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等线" w:hAnsi="等线" w:eastAsia="等线" w:cs="等线"/>
          <w:b/>
          <w:bCs/>
          <w:sz w:val="32"/>
          <w:szCs w:val="32"/>
        </w:rPr>
      </w:pPr>
      <w:r>
        <w:rPr>
          <w:rFonts w:hint="eastAsia" w:ascii="等线" w:hAnsi="等线" w:eastAsia="等线" w:cs="等线"/>
          <w:b/>
          <w:bCs/>
          <w:sz w:val="32"/>
          <w:szCs w:val="32"/>
        </w:rPr>
        <w:t>《</w:t>
      </w:r>
      <w:r>
        <w:rPr>
          <w:rFonts w:hint="eastAsia" w:ascii="等线" w:hAnsi="等线" w:eastAsia="等线" w:cs="等线"/>
          <w:b/>
          <w:bCs/>
          <w:sz w:val="32"/>
          <w:szCs w:val="32"/>
          <w:lang w:eastAsia="zh-CN"/>
        </w:rPr>
        <w:t>雪里蕻酱腌菜生产卫生规范</w:t>
      </w:r>
      <w:r>
        <w:rPr>
          <w:rFonts w:hint="eastAsia" w:ascii="等线" w:hAnsi="等线" w:eastAsia="等线" w:cs="等线"/>
          <w:b/>
          <w:bCs/>
          <w:sz w:val="32"/>
          <w:szCs w:val="32"/>
        </w:rPr>
        <w:t>》</w:t>
      </w: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等线" w:hAnsi="等线" w:eastAsia="等线" w:cs="等线"/>
          <w:b/>
          <w:bCs/>
          <w:sz w:val="32"/>
          <w:szCs w:val="32"/>
        </w:rPr>
      </w:pPr>
      <w:r>
        <w:rPr>
          <w:rFonts w:hint="eastAsia" w:ascii="等线" w:hAnsi="等线" w:eastAsia="等线" w:cs="等线"/>
          <w:b/>
          <w:bCs/>
          <w:sz w:val="32"/>
          <w:szCs w:val="32"/>
        </w:rPr>
        <w:t>团体标准</w:t>
      </w:r>
      <w:r>
        <w:rPr>
          <w:rFonts w:hint="eastAsia" w:ascii="等线" w:hAnsi="等线" w:eastAsia="等线" w:cs="等线"/>
          <w:b/>
          <w:bCs/>
          <w:sz w:val="32"/>
          <w:szCs w:val="32"/>
          <w:lang w:val="en-US" w:eastAsia="zh-CN"/>
        </w:rPr>
        <w:t>制定</w:t>
      </w:r>
      <w:r>
        <w:rPr>
          <w:rFonts w:hint="eastAsia" w:ascii="等线" w:hAnsi="等线" w:eastAsia="等线" w:cs="等线"/>
          <w:b/>
          <w:bCs/>
          <w:sz w:val="32"/>
          <w:szCs w:val="32"/>
        </w:rPr>
        <w:t>编制说明</w:t>
      </w:r>
    </w:p>
    <w:p>
      <w:pPr>
        <w:jc w:val="center"/>
        <w:rPr>
          <w:rFonts w:hint="eastAsia" w:ascii="宋体" w:hAnsi="宋体" w:eastAsia="宋体" w:cs="宋体"/>
          <w:sz w:val="36"/>
          <w:szCs w:val="36"/>
        </w:rPr>
      </w:pP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工作简况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俗话说“纵然金菜琅蔬好，不及吾乡雪里蕻”，从最初家家户户餐桌上不可或缺的食物，到如今声名远播、广受欢迎的“牛肚雪菜”，这一质朴的食物将传统的技艺代代相传，其中凝结了劳动人民的智慧，也包含着艰苦朴素的劳动精神。</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在浦东老港，家家户户腌制</w:t>
      </w:r>
      <w:r>
        <w:rPr>
          <w:rFonts w:hint="eastAsia" w:ascii="宋体" w:hAnsi="宋体" w:eastAsia="宋体" w:cs="宋体"/>
          <w:sz w:val="28"/>
          <w:szCs w:val="28"/>
          <w:lang w:val="en-US" w:eastAsia="zh-CN"/>
        </w:rPr>
        <w:t>雪里蕻</w:t>
      </w:r>
      <w:r>
        <w:rPr>
          <w:rFonts w:hint="eastAsia" w:ascii="宋体" w:hAnsi="宋体" w:eastAsia="宋体" w:cs="宋体"/>
          <w:sz w:val="28"/>
          <w:szCs w:val="28"/>
        </w:rPr>
        <w:t>的习俗得以流传至今，这项腌菜技术还成为非物质文化遗产。</w:t>
      </w:r>
      <w:r>
        <w:rPr>
          <w:rFonts w:hint="eastAsia" w:ascii="宋体" w:hAnsi="宋体" w:eastAsia="宋体" w:cs="宋体"/>
          <w:sz w:val="28"/>
          <w:szCs w:val="28"/>
          <w:lang w:val="en-US" w:eastAsia="zh-CN"/>
        </w:rPr>
        <w:t>雪里蕻酱腌菜</w:t>
      </w:r>
      <w:r>
        <w:rPr>
          <w:rFonts w:hint="eastAsia" w:ascii="宋体" w:hAnsi="宋体" w:eastAsia="宋体" w:cs="宋体"/>
          <w:sz w:val="28"/>
          <w:szCs w:val="28"/>
        </w:rPr>
        <w:t>这一质朴的食物，不仅是一口酸爽开胃的咸菜，更是回味不绝的家乡味道，割舍不断的故土情怀。</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历史要追溯到民国初期，由老先生丁守庭从洋泾带着雪里蕻种子到现在南汇中学的旧址，以小面积种植，坛装腌制咸菜，后来搬到了老港牛肚，也就是现在的所在地，扩展到多面积，有四个大队联合播种。</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雪里蕻</w:t>
      </w:r>
      <w:r>
        <w:rPr>
          <w:rFonts w:hint="eastAsia" w:ascii="宋体" w:hAnsi="宋体" w:eastAsia="宋体" w:cs="宋体"/>
          <w:sz w:val="28"/>
          <w:szCs w:val="28"/>
        </w:rPr>
        <w:t>的菜梗子最好吃，多肉多汁。所以，在挑选种植品种的时候，以选择梗子细长又密集的为主。雪里蕻收两季，春菜在4月份到5月份之间，秋菜是11月份到12月份。腌制的过程，说简单也挺简单的，说难就是有一个技巧问题。</w:t>
      </w:r>
      <w:r>
        <w:rPr>
          <w:rFonts w:hint="eastAsia" w:ascii="宋体" w:hAnsi="宋体" w:eastAsia="宋体" w:cs="宋体"/>
          <w:sz w:val="28"/>
          <w:szCs w:val="28"/>
          <w:lang w:val="en-US" w:eastAsia="zh-CN"/>
        </w:rPr>
        <w:t>在简单的工艺流程过程中，食品安全也不容忽视。</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lang w:val="en-US" w:eastAsia="zh-CN"/>
        </w:rPr>
        <w:t>为推进雪里蕻的产业持续发展，传承好浦东特色食品本土品牌，进一步规范雪里蕻的生产加工卫生管理过程，由上海大河蔬果专业合作社等发起单位提出制定《雪里蕻酱腌菜生产卫生规范》团体标准，希望通过本标准的实施，推动生产管理进一步规范化、标准化发展。</w:t>
      </w:r>
    </w:p>
    <w:p>
      <w:pPr>
        <w:keepNext w:val="0"/>
        <w:keepLines w:val="0"/>
        <w:pageBreakBefore w:val="0"/>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rPr>
      </w:pPr>
    </w:p>
    <w:p>
      <w:pPr>
        <w:keepNext w:val="0"/>
        <w:keepLines w:val="0"/>
        <w:pageBreakBefore w:val="0"/>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二、目的和意义</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地处东海之滨的老港镇是浦东新区农业大镇之一，有着70年种植雪菜的历史，老港雪菜是不少老上海人乡村美食记忆中的独特部分。2022年度浦东新区老港镇入选2022年国家级农业产业强镇建设，使得上海市国家级农业产业强镇达到6个，浦东新区占了其二。</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老港雪菜为浦东新区级非遗物质文化遗产，是上海浦东的特产，也是中国国家地理标志产品，其原料简单，以雪里蕻为主，配料干净，口感脆嫩爽口，一吃难忘！一说起上海的美食，必定少不了雪菜。</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老港雪菜继续传承老港镇本土品牌，团结联动，加大文化和品牌赋能，坚守产品质量，与美食文化、文旅等相结台，进一步优化营商环境，扩大市场占有率。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近年来，区级、镇级等相关职能部门对本土特色的老港雪菜产业发展高度重视并取得了长足进步。通过此项团体标准的发布实施，加快老港雪菜产业持续发展，发挥企业主体作用，规范其生产卫生过程要求，让有规模的企业做大做强、不断提升核心竞争力。</w:t>
      </w:r>
    </w:p>
    <w:p>
      <w:pPr>
        <w:keepNext w:val="0"/>
        <w:keepLines w:val="0"/>
        <w:pageBreakBefore w:val="0"/>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三、制定过程</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本标准在</w:t>
      </w:r>
      <w:r>
        <w:rPr>
          <w:rFonts w:hint="eastAsia" w:ascii="宋体" w:hAnsi="宋体" w:eastAsia="宋体" w:cs="宋体"/>
          <w:sz w:val="28"/>
          <w:szCs w:val="28"/>
          <w:lang w:val="en-US" w:eastAsia="zh-CN"/>
        </w:rPr>
        <w:t>制定</w:t>
      </w:r>
      <w:r>
        <w:rPr>
          <w:rFonts w:hint="eastAsia" w:ascii="宋体" w:hAnsi="宋体" w:eastAsia="宋体" w:cs="宋体"/>
          <w:sz w:val="28"/>
          <w:szCs w:val="28"/>
        </w:rPr>
        <w:t>过程中根据各阶段标准任务的工作要求，组织了相关领域的调研，参与标准研讨的专家</w:t>
      </w:r>
      <w:r>
        <w:rPr>
          <w:rFonts w:hint="eastAsia" w:ascii="宋体" w:hAnsi="宋体" w:eastAsia="宋体" w:cs="宋体"/>
          <w:sz w:val="28"/>
          <w:szCs w:val="28"/>
          <w:lang w:val="en-US" w:eastAsia="zh-CN"/>
        </w:rPr>
        <w:t>来自食品生产与安全</w:t>
      </w:r>
      <w:r>
        <w:rPr>
          <w:rFonts w:hint="eastAsia" w:ascii="宋体" w:hAnsi="宋体" w:eastAsia="宋体" w:cs="宋体"/>
          <w:sz w:val="28"/>
          <w:szCs w:val="28"/>
        </w:rPr>
        <w:t>研究领域，</w:t>
      </w:r>
      <w:r>
        <w:rPr>
          <w:rFonts w:hint="eastAsia" w:ascii="宋体" w:hAnsi="宋体" w:eastAsia="宋体" w:cs="宋体"/>
          <w:sz w:val="28"/>
          <w:szCs w:val="28"/>
          <w:lang w:val="en-US" w:eastAsia="zh-CN"/>
        </w:rPr>
        <w:t>还</w:t>
      </w:r>
      <w:r>
        <w:rPr>
          <w:rFonts w:hint="eastAsia" w:ascii="宋体" w:hAnsi="宋体" w:eastAsia="宋体" w:cs="宋体"/>
          <w:sz w:val="28"/>
          <w:szCs w:val="28"/>
        </w:rPr>
        <w:t>包括</w:t>
      </w:r>
      <w:r>
        <w:rPr>
          <w:rFonts w:hint="eastAsia" w:ascii="宋体" w:hAnsi="宋体" w:eastAsia="宋体" w:cs="宋体"/>
          <w:sz w:val="28"/>
          <w:szCs w:val="28"/>
          <w:lang w:val="en-US" w:eastAsia="zh-CN"/>
        </w:rPr>
        <w:t>非遗传承人、食品生产企业负责人</w:t>
      </w:r>
      <w:r>
        <w:rPr>
          <w:rFonts w:hint="eastAsia" w:ascii="宋体" w:hAnsi="宋体" w:eastAsia="宋体" w:cs="宋体"/>
          <w:sz w:val="28"/>
          <w:szCs w:val="28"/>
        </w:rPr>
        <w:t xml:space="preserve">等，通过对标准内容进行多次的修改和完善，形成了目前的标准文本。主要编制过程包括以下几个阶段： </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1、立项阶段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2023年10月上旬</w:t>
      </w:r>
      <w:r>
        <w:rPr>
          <w:rFonts w:hint="eastAsia" w:ascii="宋体" w:hAnsi="宋体" w:eastAsia="宋体" w:cs="宋体"/>
          <w:color w:val="auto"/>
          <w:sz w:val="28"/>
          <w:szCs w:val="28"/>
        </w:rPr>
        <w:t xml:space="preserve">，标准项目完成立项； </w:t>
      </w:r>
    </w:p>
    <w:p>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 xml:space="preserve">起草阶段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w:t>
      </w:r>
      <w:r>
        <w:rPr>
          <w:rFonts w:hint="eastAsia" w:ascii="宋体" w:hAnsi="宋体" w:eastAsia="宋体" w:cs="宋体"/>
          <w:color w:val="auto"/>
          <w:sz w:val="28"/>
          <w:szCs w:val="28"/>
          <w:lang w:val="en-US" w:eastAsia="zh-CN"/>
        </w:rPr>
        <w:t>2023</w:t>
      </w:r>
      <w:r>
        <w:rPr>
          <w:rFonts w:hint="eastAsia" w:ascii="宋体" w:hAnsi="宋体" w:eastAsia="宋体" w:cs="宋体"/>
          <w:color w:val="auto"/>
          <w:sz w:val="28"/>
          <w:szCs w:val="28"/>
        </w:rPr>
        <w:t>年</w:t>
      </w:r>
      <w:r>
        <w:rPr>
          <w:rFonts w:hint="eastAsia" w:ascii="宋体" w:hAnsi="宋体" w:eastAsia="宋体" w:cs="宋体"/>
          <w:color w:val="auto"/>
          <w:sz w:val="28"/>
          <w:szCs w:val="28"/>
          <w:lang w:val="en-US" w:eastAsia="zh-CN"/>
        </w:rPr>
        <w:t>10月中旬，组建团体标准起草小组，</w:t>
      </w:r>
      <w:r>
        <w:rPr>
          <w:rFonts w:hint="eastAsia" w:ascii="宋体" w:hAnsi="宋体" w:eastAsia="宋体" w:cs="宋体"/>
          <w:sz w:val="28"/>
          <w:szCs w:val="28"/>
        </w:rPr>
        <w:t>以标准大纲草案为基础，通过对相关单位进行调研，</w:t>
      </w:r>
      <w:r>
        <w:rPr>
          <w:rFonts w:hint="eastAsia" w:ascii="宋体" w:hAnsi="宋体" w:eastAsia="宋体" w:cs="宋体"/>
          <w:sz w:val="28"/>
          <w:szCs w:val="28"/>
          <w:lang w:val="en-US" w:eastAsia="zh-CN"/>
        </w:rPr>
        <w:t>经过</w:t>
      </w:r>
      <w:r>
        <w:rPr>
          <w:rFonts w:hint="eastAsia" w:ascii="宋体" w:hAnsi="宋体" w:eastAsia="宋体" w:cs="宋体"/>
          <w:sz w:val="28"/>
          <w:szCs w:val="28"/>
        </w:rPr>
        <w:t>分析讨论、资料整理、汇总</w:t>
      </w:r>
      <w:r>
        <w:rPr>
          <w:rFonts w:hint="eastAsia" w:ascii="宋体" w:hAnsi="宋体" w:eastAsia="宋体" w:cs="宋体"/>
          <w:sz w:val="28"/>
          <w:szCs w:val="28"/>
          <w:lang w:val="en-US" w:eastAsia="zh-CN"/>
        </w:rPr>
        <w:t>等工作，形成征求意见稿</w:t>
      </w:r>
      <w:r>
        <w:rPr>
          <w:rFonts w:hint="eastAsia" w:ascii="宋体" w:hAnsi="宋体" w:eastAsia="宋体" w:cs="宋体"/>
          <w:sz w:val="28"/>
          <w:szCs w:val="28"/>
          <w:lang w:eastAsia="zh-CN"/>
        </w:rPr>
        <w:t>。</w:t>
      </w:r>
    </w:p>
    <w:p>
      <w:pPr>
        <w:keepNext w:val="0"/>
        <w:keepLines w:val="0"/>
        <w:pageBreakBefore w:val="0"/>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四、编制原则</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eastAsia="zh-CN"/>
        </w:rPr>
        <w:t>、</w:t>
      </w:r>
      <w:r>
        <w:rPr>
          <w:rFonts w:hint="eastAsia" w:ascii="宋体" w:hAnsi="宋体" w:eastAsia="宋体" w:cs="宋体"/>
          <w:sz w:val="28"/>
          <w:szCs w:val="28"/>
        </w:rPr>
        <w:t>本标准的编写规则是按照GB/T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1.1-2020《标准化工作导则第1部分：标准化文件的结构和起草规则》的要求进行。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eastAsia="zh-CN"/>
        </w:rPr>
        <w:t>、</w:t>
      </w:r>
      <w:r>
        <w:rPr>
          <w:rFonts w:hint="eastAsia" w:ascii="宋体" w:hAnsi="宋体" w:eastAsia="宋体" w:cs="宋体"/>
          <w:sz w:val="28"/>
          <w:szCs w:val="28"/>
        </w:rPr>
        <w:t>本标准编制遵循以下原则进行：</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（1）编制过程严格遵守《中华人民共和国食品安全法》及其相关法规的规定，确保标准的合法性</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（2）在确保符合法规的基础上，结合</w:t>
      </w:r>
      <w:r>
        <w:rPr>
          <w:rFonts w:hint="eastAsia" w:ascii="宋体" w:hAnsi="宋体" w:eastAsia="宋体" w:cs="宋体"/>
          <w:sz w:val="28"/>
          <w:szCs w:val="28"/>
          <w:lang w:val="en-US" w:eastAsia="zh-CN"/>
        </w:rPr>
        <w:t>企业</w:t>
      </w:r>
      <w:r>
        <w:rPr>
          <w:rFonts w:hint="eastAsia" w:ascii="宋体" w:hAnsi="宋体" w:eastAsia="宋体" w:cs="宋体"/>
          <w:sz w:val="28"/>
          <w:szCs w:val="28"/>
        </w:rPr>
        <w:t>生产实际，提出切实可行的卫生规范，提高标准的实用性和可操作性</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（3）参考其他地区同类</w:t>
      </w:r>
      <w:r>
        <w:rPr>
          <w:rFonts w:hint="eastAsia" w:ascii="宋体" w:hAnsi="宋体" w:eastAsia="宋体" w:cs="宋体"/>
          <w:sz w:val="28"/>
          <w:szCs w:val="28"/>
          <w:lang w:val="en-US" w:eastAsia="zh-CN"/>
        </w:rPr>
        <w:t>生产加工</w:t>
      </w:r>
      <w:r>
        <w:rPr>
          <w:rFonts w:hint="eastAsia" w:ascii="宋体" w:hAnsi="宋体" w:eastAsia="宋体" w:cs="宋体"/>
          <w:sz w:val="28"/>
          <w:szCs w:val="28"/>
        </w:rPr>
        <w:t>的成功实践和经验，结合上海地区的具体情况，制定出适合</w:t>
      </w:r>
      <w:r>
        <w:rPr>
          <w:rFonts w:hint="eastAsia" w:ascii="宋体" w:hAnsi="宋体" w:eastAsia="宋体" w:cs="宋体"/>
          <w:sz w:val="28"/>
          <w:szCs w:val="28"/>
          <w:lang w:val="en-US" w:eastAsia="zh-CN"/>
        </w:rPr>
        <w:t>本土生产使用的《雪里蕻酱腌菜生产卫生规范》</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4</w:t>
      </w:r>
      <w:r>
        <w:rPr>
          <w:rFonts w:hint="eastAsia" w:ascii="宋体" w:hAnsi="宋体" w:eastAsia="宋体" w:cs="宋体"/>
          <w:sz w:val="28"/>
          <w:szCs w:val="28"/>
        </w:rPr>
        <w:t>）标准编制过程中，重点考虑影响食品安全的关键环节，如原料采购、加工过程、贮存和运输等，确保关键控制点的有效实施</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w:t>
      </w:r>
      <w:r>
        <w:rPr>
          <w:rFonts w:hint="eastAsia" w:ascii="宋体" w:hAnsi="宋体" w:eastAsia="宋体" w:cs="宋体"/>
          <w:sz w:val="28"/>
          <w:szCs w:val="28"/>
        </w:rPr>
        <w:t>通过制定并实施团体标准，推动</w:t>
      </w:r>
      <w:r>
        <w:rPr>
          <w:rFonts w:hint="eastAsia" w:ascii="宋体" w:hAnsi="宋体" w:eastAsia="宋体" w:cs="宋体"/>
          <w:sz w:val="28"/>
          <w:szCs w:val="28"/>
          <w:lang w:val="en-US" w:eastAsia="zh-CN"/>
        </w:rPr>
        <w:t>本土产业</w:t>
      </w:r>
      <w:r>
        <w:rPr>
          <w:rFonts w:hint="eastAsia" w:ascii="宋体" w:hAnsi="宋体" w:eastAsia="宋体" w:cs="宋体"/>
          <w:sz w:val="28"/>
          <w:szCs w:val="28"/>
        </w:rPr>
        <w:t>的规范化、标准化发展，提升行业的整体形象和竞争力</w:t>
      </w:r>
      <w:r>
        <w:rPr>
          <w:rFonts w:hint="eastAsia" w:ascii="宋体" w:hAnsi="宋体" w:eastAsia="宋体" w:cs="宋体"/>
          <w:sz w:val="28"/>
          <w:szCs w:val="28"/>
          <w:lang w:eastAsia="zh-CN"/>
        </w:rPr>
        <w:t>。</w:t>
      </w:r>
    </w:p>
    <w:p>
      <w:pPr>
        <w:keepNext w:val="0"/>
        <w:keepLines w:val="0"/>
        <w:pageBreakBefore w:val="0"/>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五、主要内容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此团体标准从实际出发，旨在提升</w:t>
      </w:r>
      <w:r>
        <w:rPr>
          <w:rFonts w:hint="eastAsia" w:ascii="宋体" w:hAnsi="宋体" w:eastAsia="宋体" w:cs="宋体"/>
          <w:sz w:val="28"/>
          <w:szCs w:val="28"/>
          <w:lang w:val="en-US" w:eastAsia="zh-CN"/>
        </w:rPr>
        <w:t>执行单位的生产加工</w:t>
      </w:r>
      <w:r>
        <w:rPr>
          <w:rFonts w:hint="eastAsia" w:ascii="宋体" w:hAnsi="宋体" w:eastAsia="宋体" w:cs="宋体"/>
          <w:sz w:val="28"/>
          <w:szCs w:val="28"/>
        </w:rPr>
        <w:t>管理水平，推动</w:t>
      </w:r>
      <w:r>
        <w:rPr>
          <w:rFonts w:hint="eastAsia" w:ascii="宋体" w:hAnsi="宋体" w:eastAsia="宋体" w:cs="宋体"/>
          <w:sz w:val="28"/>
          <w:szCs w:val="28"/>
          <w:lang w:val="en-US" w:eastAsia="zh-CN"/>
        </w:rPr>
        <w:t>食品安全</w:t>
      </w:r>
      <w:r>
        <w:rPr>
          <w:rFonts w:hint="eastAsia" w:ascii="宋体" w:hAnsi="宋体" w:eastAsia="宋体" w:cs="宋体"/>
          <w:sz w:val="28"/>
          <w:szCs w:val="28"/>
        </w:rPr>
        <w:t>可持续、高质量发展。涵盖</w:t>
      </w:r>
      <w:r>
        <w:rPr>
          <w:rFonts w:hint="eastAsia" w:ascii="宋体" w:hAnsi="宋体" w:eastAsia="宋体" w:cs="宋体"/>
          <w:sz w:val="28"/>
          <w:szCs w:val="28"/>
          <w:lang w:eastAsia="zh-CN"/>
        </w:rPr>
        <w:t>食品原料、食品添加剂 、生产过程控制、</w:t>
      </w:r>
      <w:r>
        <w:rPr>
          <w:rFonts w:hint="eastAsia" w:ascii="宋体" w:hAnsi="宋体" w:eastAsia="宋体" w:cs="宋体"/>
          <w:sz w:val="28"/>
          <w:szCs w:val="28"/>
          <w:lang w:val="en-US" w:eastAsia="zh-CN"/>
        </w:rPr>
        <w:t>食品加工工艺、食品</w:t>
      </w:r>
      <w:r>
        <w:rPr>
          <w:rFonts w:hint="eastAsia" w:ascii="宋体" w:hAnsi="宋体" w:eastAsia="宋体" w:cs="宋体"/>
          <w:sz w:val="28"/>
          <w:szCs w:val="28"/>
          <w:lang w:eastAsia="zh-CN"/>
        </w:rPr>
        <w:t>检验、贮存和运输管理</w:t>
      </w:r>
      <w:r>
        <w:rPr>
          <w:rFonts w:hint="eastAsia" w:ascii="宋体" w:hAnsi="宋体" w:eastAsia="宋体" w:cs="宋体"/>
          <w:sz w:val="28"/>
          <w:szCs w:val="28"/>
        </w:rPr>
        <w:t>等</w:t>
      </w:r>
      <w:r>
        <w:rPr>
          <w:rFonts w:hint="eastAsia" w:ascii="宋体" w:hAnsi="宋体" w:eastAsia="宋体" w:cs="宋体"/>
          <w:sz w:val="28"/>
          <w:szCs w:val="28"/>
          <w:lang w:val="en-US" w:eastAsia="zh-CN"/>
        </w:rPr>
        <w:t>多</w:t>
      </w:r>
      <w:r>
        <w:rPr>
          <w:rFonts w:hint="eastAsia" w:ascii="宋体" w:hAnsi="宋体" w:eastAsia="宋体" w:cs="宋体"/>
          <w:sz w:val="28"/>
          <w:szCs w:val="28"/>
        </w:rPr>
        <w:t>方面。</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本标准规定了雪里蕻酱腌菜的技术要求、生产加工场所、设施与设备、卫生管理、食品原料和食品添加剂、生产过程控制、检验、标签标志、包装、运输、贮存、保质期 、产品召回管理、人员培训、管理制度及记录。</w:t>
      </w:r>
    </w:p>
    <w:p>
      <w:pPr>
        <w:pStyle w:val="17"/>
        <w:keepNext w:val="0"/>
        <w:keepLines w:val="0"/>
        <w:pageBreakBefore w:val="0"/>
        <w:widowControl w:val="0"/>
        <w:kinsoku/>
        <w:wordWrap/>
        <w:overflowPunct/>
        <w:topLinePunct w:val="0"/>
        <w:autoSpaceDE/>
        <w:autoSpaceDN/>
        <w:bidi w:val="0"/>
        <w:adjustRightInd/>
        <w:snapToGrid w:val="0"/>
        <w:spacing w:line="360" w:lineRule="auto"/>
        <w:ind w:firstLine="562" w:firstLineChars="200"/>
        <w:jc w:val="left"/>
        <w:textAlignment w:val="auto"/>
        <w:rPr>
          <w:rFonts w:hint="eastAsia" w:ascii="宋体" w:hAnsi="宋体" w:eastAsia="宋体" w:cs="宋体"/>
          <w:b/>
          <w:bCs/>
          <w:sz w:val="28"/>
          <w:szCs w:val="28"/>
        </w:rPr>
      </w:pPr>
      <w:bookmarkStart w:id="0" w:name="_GoBack"/>
      <w:bookmarkEnd w:id="0"/>
      <w:r>
        <w:rPr>
          <w:rFonts w:hint="eastAsia" w:ascii="宋体" w:hAnsi="宋体" w:eastAsia="宋体" w:cs="宋体"/>
          <w:b/>
          <w:bCs/>
          <w:sz w:val="28"/>
          <w:szCs w:val="28"/>
          <w:lang w:val="en-US" w:eastAsia="zh-CN"/>
        </w:rPr>
        <w:t>六</w:t>
      </w:r>
      <w:r>
        <w:rPr>
          <w:rFonts w:hint="eastAsia" w:ascii="宋体" w:hAnsi="宋体" w:eastAsia="宋体" w:cs="宋体"/>
          <w:b/>
          <w:bCs/>
          <w:sz w:val="28"/>
          <w:szCs w:val="28"/>
        </w:rPr>
        <w:t>、标准重大分歧意见的处理经过和依据</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bCs/>
          <w:sz w:val="28"/>
          <w:szCs w:val="28"/>
          <w:lang w:val="en-US" w:eastAsia="zh-CN"/>
        </w:rPr>
      </w:pPr>
      <w:r>
        <w:rPr>
          <w:rFonts w:hint="eastAsia" w:ascii="宋体" w:hAnsi="宋体" w:eastAsia="宋体" w:cs="宋体"/>
          <w:sz w:val="28"/>
          <w:szCs w:val="28"/>
        </w:rPr>
        <w:t>本标准的制定过程中未出现重大的分歧意见。</w:t>
      </w:r>
    </w:p>
    <w:p>
      <w:pPr>
        <w:keepNext w:val="0"/>
        <w:keepLines w:val="0"/>
        <w:pageBreakBefore w:val="0"/>
        <w:widowControl w:val="0"/>
        <w:kinsoku/>
        <w:wordWrap/>
        <w:overflowPunct/>
        <w:topLinePunct w:val="0"/>
        <w:autoSpaceDE/>
        <w:autoSpaceDN/>
        <w:bidi w:val="0"/>
        <w:adjustRightInd/>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七</w:t>
      </w:r>
      <w:r>
        <w:rPr>
          <w:rFonts w:hint="eastAsia" w:ascii="宋体" w:hAnsi="宋体" w:eastAsia="宋体" w:cs="宋体"/>
          <w:b/>
          <w:bCs/>
          <w:sz w:val="28"/>
          <w:szCs w:val="28"/>
        </w:rPr>
        <w:t>、与有关的现行法律、法规和强制性国家标准的关系</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bCs/>
          <w:sz w:val="28"/>
          <w:szCs w:val="28"/>
          <w:lang w:val="en-US" w:eastAsia="zh-CN"/>
        </w:rPr>
      </w:pPr>
      <w:r>
        <w:rPr>
          <w:rFonts w:hint="eastAsia" w:ascii="宋体" w:hAnsi="宋体" w:eastAsia="宋体" w:cs="宋体"/>
          <w:sz w:val="28"/>
          <w:szCs w:val="28"/>
        </w:rPr>
        <w:t>本标准所涉及的引用标准均为本行业现行有效的国家标准及行业标准。与相关法律、法规、规章及相关标准协调一致，没有冲突。</w:t>
      </w:r>
    </w:p>
    <w:p>
      <w:pPr>
        <w:keepNext w:val="0"/>
        <w:keepLines w:val="0"/>
        <w:pageBreakBefore w:val="0"/>
        <w:widowControl w:val="0"/>
        <w:kinsoku/>
        <w:wordWrap/>
        <w:overflowPunct/>
        <w:topLinePunct w:val="0"/>
        <w:autoSpaceDE/>
        <w:autoSpaceDN/>
        <w:bidi w:val="0"/>
        <w:adjustRightInd/>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八</w:t>
      </w:r>
      <w:r>
        <w:rPr>
          <w:rFonts w:hint="eastAsia" w:ascii="宋体" w:hAnsi="宋体" w:eastAsia="宋体" w:cs="宋体"/>
          <w:b/>
          <w:bCs/>
          <w:sz w:val="28"/>
          <w:szCs w:val="28"/>
        </w:rPr>
        <w:t xml:space="preserve">、标准作为强制性标准或推荐性标准的建议 </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建议将本标准作为推荐性标准。</w:t>
      </w:r>
    </w:p>
    <w:p>
      <w:pPr>
        <w:keepNext w:val="0"/>
        <w:keepLines w:val="0"/>
        <w:pageBreakBefore w:val="0"/>
        <w:widowControl w:val="0"/>
        <w:kinsoku/>
        <w:wordWrap/>
        <w:overflowPunct/>
        <w:topLinePunct w:val="0"/>
        <w:autoSpaceDE/>
        <w:autoSpaceDN/>
        <w:bidi w:val="0"/>
        <w:adjustRightInd/>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九</w:t>
      </w:r>
      <w:r>
        <w:rPr>
          <w:rFonts w:hint="eastAsia" w:ascii="宋体" w:hAnsi="宋体" w:eastAsia="宋体" w:cs="宋体"/>
          <w:b/>
          <w:bCs/>
          <w:sz w:val="28"/>
          <w:szCs w:val="28"/>
        </w:rPr>
        <w:t xml:space="preserve">、有关专利的说明 </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本标准不涉及专利问题。</w:t>
      </w:r>
    </w:p>
    <w:p>
      <w:pPr>
        <w:rPr>
          <w:rFonts w:hint="eastAsia" w:ascii="宋体" w:hAnsi="宋体" w:eastAsia="宋体" w:cs="宋体"/>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ZlZTg3ODBmYTI4YWVmMGVmZTJmZWYzNjlmNjY4YzcifQ=="/>
  </w:docVars>
  <w:rsids>
    <w:rsidRoot w:val="000A3F0B"/>
    <w:rsid w:val="000149B1"/>
    <w:rsid w:val="000A3F0B"/>
    <w:rsid w:val="001C518C"/>
    <w:rsid w:val="0072605F"/>
    <w:rsid w:val="00DC725D"/>
    <w:rsid w:val="0866377D"/>
    <w:rsid w:val="0934250A"/>
    <w:rsid w:val="1BDC0DD9"/>
    <w:rsid w:val="2DF6436B"/>
    <w:rsid w:val="31F640FC"/>
    <w:rsid w:val="4BFB653C"/>
    <w:rsid w:val="595100B3"/>
    <w:rsid w:val="679471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autoRedefine/>
    <w:qFormat/>
    <w:uiPriority w:val="9"/>
    <w:pPr>
      <w:keepNext/>
      <w:keepLines/>
      <w:spacing w:before="340" w:after="330" w:line="578" w:lineRule="auto"/>
      <w:outlineLvl w:val="0"/>
    </w:pPr>
    <w:rPr>
      <w:b/>
      <w:bCs/>
      <w:kern w:val="44"/>
      <w:sz w:val="44"/>
      <w:szCs w:val="44"/>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9"/>
    <w:autoRedefine/>
    <w:unhideWhenUsed/>
    <w:qFormat/>
    <w:uiPriority w:val="99"/>
    <w:pPr>
      <w:tabs>
        <w:tab w:val="center" w:pos="4153"/>
        <w:tab w:val="right" w:pos="8306"/>
      </w:tabs>
      <w:snapToGrid w:val="0"/>
      <w:jc w:val="left"/>
    </w:pPr>
    <w:rPr>
      <w:sz w:val="18"/>
      <w:szCs w:val="18"/>
    </w:rPr>
  </w:style>
  <w:style w:type="paragraph" w:styleId="4">
    <w:name w:val="header"/>
    <w:basedOn w:val="1"/>
    <w:link w:val="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link w:val="14"/>
    <w:autoRedefine/>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8">
    <w:name w:val="页眉 字符"/>
    <w:basedOn w:val="7"/>
    <w:link w:val="4"/>
    <w:autoRedefine/>
    <w:qFormat/>
    <w:uiPriority w:val="99"/>
    <w:rPr>
      <w:sz w:val="18"/>
      <w:szCs w:val="18"/>
    </w:rPr>
  </w:style>
  <w:style w:type="character" w:customStyle="1" w:styleId="9">
    <w:name w:val="页脚 字符"/>
    <w:basedOn w:val="7"/>
    <w:link w:val="3"/>
    <w:autoRedefine/>
    <w:qFormat/>
    <w:uiPriority w:val="99"/>
    <w:rPr>
      <w:sz w:val="18"/>
      <w:szCs w:val="18"/>
    </w:rPr>
  </w:style>
  <w:style w:type="paragraph" w:customStyle="1" w:styleId="10">
    <w:name w:val=".一级标题1"/>
    <w:basedOn w:val="2"/>
    <w:link w:val="13"/>
    <w:autoRedefine/>
    <w:qFormat/>
    <w:uiPriority w:val="0"/>
    <w:rPr>
      <w:rFonts w:eastAsia="仿宋"/>
      <w:sz w:val="28"/>
    </w:rPr>
  </w:style>
  <w:style w:type="paragraph" w:customStyle="1" w:styleId="11">
    <w:name w:val="二级标题1"/>
    <w:basedOn w:val="5"/>
    <w:next w:val="1"/>
    <w:link w:val="15"/>
    <w:autoRedefine/>
    <w:qFormat/>
    <w:uiPriority w:val="0"/>
    <w:rPr>
      <w:rFonts w:eastAsia="仿宋"/>
      <w:sz w:val="28"/>
    </w:rPr>
  </w:style>
  <w:style w:type="character" w:customStyle="1" w:styleId="12">
    <w:name w:val="标题 1 字符"/>
    <w:basedOn w:val="7"/>
    <w:link w:val="2"/>
    <w:autoRedefine/>
    <w:qFormat/>
    <w:uiPriority w:val="9"/>
    <w:rPr>
      <w:b/>
      <w:bCs/>
      <w:kern w:val="44"/>
      <w:sz w:val="44"/>
      <w:szCs w:val="44"/>
    </w:rPr>
  </w:style>
  <w:style w:type="character" w:customStyle="1" w:styleId="13">
    <w:name w:val=".一级标题1 字符"/>
    <w:basedOn w:val="12"/>
    <w:link w:val="10"/>
    <w:autoRedefine/>
    <w:qFormat/>
    <w:uiPriority w:val="0"/>
    <w:rPr>
      <w:rFonts w:eastAsia="仿宋"/>
      <w:kern w:val="44"/>
      <w:sz w:val="28"/>
      <w:szCs w:val="44"/>
    </w:rPr>
  </w:style>
  <w:style w:type="character" w:customStyle="1" w:styleId="14">
    <w:name w:val="普通(网站) 字符"/>
    <w:basedOn w:val="7"/>
    <w:link w:val="5"/>
    <w:autoRedefine/>
    <w:semiHidden/>
    <w:qFormat/>
    <w:uiPriority w:val="99"/>
    <w:rPr>
      <w:rFonts w:ascii="宋体" w:hAnsi="宋体" w:eastAsia="宋体" w:cs="宋体"/>
      <w:kern w:val="0"/>
      <w:sz w:val="24"/>
      <w:szCs w:val="24"/>
    </w:rPr>
  </w:style>
  <w:style w:type="character" w:customStyle="1" w:styleId="15">
    <w:name w:val="二级标题1 字符"/>
    <w:basedOn w:val="14"/>
    <w:link w:val="11"/>
    <w:autoRedefine/>
    <w:qFormat/>
    <w:uiPriority w:val="0"/>
    <w:rPr>
      <w:rFonts w:ascii="宋体" w:hAnsi="宋体" w:eastAsia="仿宋" w:cs="宋体"/>
      <w:kern w:val="0"/>
      <w:sz w:val="28"/>
      <w:szCs w:val="24"/>
    </w:rPr>
  </w:style>
  <w:style w:type="paragraph" w:customStyle="1" w:styleId="16">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7">
    <w:name w:val="Table Paragraph"/>
    <w:basedOn w:val="1"/>
    <w:autoRedefine/>
    <w:qFormat/>
    <w:uiPriority w:val="0"/>
    <w:pPr>
      <w:spacing w:before="22"/>
      <w:ind w:left="32"/>
      <w:jc w:val="center"/>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525</Words>
  <Characters>2994</Characters>
  <Lines>24</Lines>
  <Paragraphs>7</Paragraphs>
  <TotalTime>1</TotalTime>
  <ScaleCrop>false</ScaleCrop>
  <LinksUpToDate>false</LinksUpToDate>
  <CharactersWithSpaces>3512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2023-06-26T02:29:00Z</dcterms:created>
  <dc:creator>朱明</dc:creator>
  <cp:lastModifiedBy>银冬里的盛夏</cp:lastModifiedBy>
  <dcterms:modified xsi:type="dcterms:W3CDTF">2024-01-31T05:52:13Z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7B1EA6EB43674BE6A41E9F46FBE52B10_12</vt:lpwstr>
  </property>
</Properties>
</file>